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3D" w:rsidRPr="009930C2" w:rsidRDefault="00BE0129" w:rsidP="00616AB1">
      <w:pPr>
        <w:jc w:val="center"/>
        <w:rPr>
          <w:rFonts w:cstheme="minorHAnsi"/>
        </w:rPr>
      </w:pPr>
      <w:sdt>
        <w:sdtPr>
          <w:rPr>
            <w:rFonts w:cstheme="minorHAnsi"/>
          </w:rPr>
          <w:id w:val="-1642877192"/>
          <w:placeholder>
            <w:docPart w:val="ED0B824E7AE34451BD2D9CE02A07CEF8"/>
          </w:placeholder>
          <w:text/>
        </w:sdtPr>
        <w:sdtEndPr/>
        <w:sdtContent>
          <w:r w:rsidR="00355D69" w:rsidRPr="009930C2">
            <w:rPr>
              <w:rFonts w:cstheme="minorHAnsi"/>
            </w:rPr>
            <w:t>Univ. of the South (TN)</w:t>
          </w:r>
        </w:sdtContent>
      </w:sdt>
    </w:p>
    <w:sdt>
      <w:sdtPr>
        <w:rPr>
          <w:rFonts w:cstheme="minorHAnsi"/>
          <w:b/>
        </w:rPr>
        <w:id w:val="-1854877703"/>
        <w:placeholder>
          <w:docPart w:val="4D7AC9F9AA954C9BB6E351DD73A1DB51"/>
        </w:placeholder>
        <w:text/>
      </w:sdtPr>
      <w:sdtEndPr/>
      <w:sdtContent>
        <w:p w:rsidR="00F25AC0" w:rsidRPr="009930C2" w:rsidRDefault="00355D69" w:rsidP="00616AB1">
          <w:pPr>
            <w:jc w:val="center"/>
            <w:rPr>
              <w:rFonts w:cstheme="minorHAnsi"/>
              <w:b/>
            </w:rPr>
          </w:pPr>
          <w:r w:rsidRPr="009930C2">
            <w:rPr>
              <w:rFonts w:cstheme="minorHAnsi"/>
              <w:b/>
            </w:rPr>
            <w:t>Programmable Optics with Spatial Light Modulators</w:t>
          </w:r>
        </w:p>
      </w:sdtContent>
    </w:sdt>
    <w:p w:rsidR="00E82C3C" w:rsidRPr="009930C2" w:rsidRDefault="008D4B75" w:rsidP="00616AB1">
      <w:pPr>
        <w:jc w:val="center"/>
        <w:rPr>
          <w:rFonts w:cstheme="minorHAnsi"/>
        </w:rPr>
      </w:pPr>
      <w:r w:rsidRPr="009930C2">
        <w:rPr>
          <w:rFonts w:cstheme="minorHAnsi"/>
        </w:rPr>
        <w:t xml:space="preserve">Dates:   </w:t>
      </w:r>
      <w:sdt>
        <w:sdtPr>
          <w:rPr>
            <w:rFonts w:cstheme="minorHAnsi"/>
            <w:b/>
          </w:rPr>
          <w:id w:val="1979721239"/>
          <w:placeholder>
            <w:docPart w:val="3858F08AECD3402389E720E5C2248064"/>
          </w:placeholder>
          <w:date w:fullDate="2020-06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55D69" w:rsidRPr="009930C2">
            <w:rPr>
              <w:rFonts w:cstheme="minorHAnsi"/>
              <w:b/>
            </w:rPr>
            <w:t>June 24, 2020</w:t>
          </w:r>
        </w:sdtContent>
      </w:sdt>
      <w:r w:rsidR="0042172B" w:rsidRPr="009930C2">
        <w:rPr>
          <w:rFonts w:cstheme="minorHAnsi"/>
        </w:rPr>
        <w:t xml:space="preserve">  to  </w:t>
      </w:r>
      <w:sdt>
        <w:sdtPr>
          <w:rPr>
            <w:rFonts w:cstheme="minorHAnsi"/>
            <w:b/>
          </w:rPr>
          <w:id w:val="355015017"/>
          <w:placeholder>
            <w:docPart w:val="3280B52B229441E2A7933403C3E146F6"/>
          </w:placeholder>
          <w:date w:fullDate="2020-06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55D69" w:rsidRPr="009930C2">
            <w:rPr>
              <w:rFonts w:cstheme="minorHAnsi"/>
              <w:b/>
            </w:rPr>
            <w:t>June 26, 2020</w:t>
          </w:r>
        </w:sdtContent>
      </w:sdt>
    </w:p>
    <w:sdt>
      <w:sdtPr>
        <w:rPr>
          <w:rFonts w:cstheme="minorHAnsi"/>
        </w:rPr>
        <w:id w:val="1453441145"/>
        <w:placeholder>
          <w:docPart w:val="263FD6D755534C8DA67EB6B4FCAF5611"/>
        </w:placeholder>
        <w:text/>
      </w:sdtPr>
      <w:sdtEndPr/>
      <w:sdtContent>
        <w:p w:rsidR="00F25AC0" w:rsidRPr="009930C2" w:rsidRDefault="00355D69" w:rsidP="00616AB1">
          <w:pPr>
            <w:jc w:val="center"/>
            <w:rPr>
              <w:rFonts w:cstheme="minorHAnsi"/>
            </w:rPr>
          </w:pPr>
          <w:r w:rsidRPr="009930C2">
            <w:rPr>
              <w:rFonts w:cstheme="minorHAnsi"/>
            </w:rPr>
            <w:t>3 Set-ups</w:t>
          </w:r>
          <w:r w:rsidR="007C1552" w:rsidRPr="009930C2">
            <w:rPr>
              <w:rFonts w:cstheme="minorHAnsi"/>
            </w:rPr>
            <w:t xml:space="preserve"> </w:t>
          </w:r>
        </w:p>
      </w:sdtContent>
    </w:sdt>
    <w:p w:rsidR="00F25AC0" w:rsidRPr="009930C2" w:rsidRDefault="00BE0129" w:rsidP="00616AB1">
      <w:pPr>
        <w:jc w:val="center"/>
        <w:rPr>
          <w:rFonts w:cstheme="minorHAnsi"/>
        </w:rPr>
      </w:pPr>
      <w:sdt>
        <w:sdtPr>
          <w:rPr>
            <w:rFonts w:cstheme="minorHAnsi"/>
          </w:rPr>
          <w:id w:val="918451203"/>
          <w:placeholder>
            <w:docPart w:val="B56F775C4DAC472185BA7B90C61E5096"/>
          </w:placeholder>
          <w:text/>
        </w:sdtPr>
        <w:sdtEndPr/>
        <w:sdtContent>
          <w:r w:rsidR="00355D69" w:rsidRPr="009930C2">
            <w:rPr>
              <w:rFonts w:cstheme="minorHAnsi"/>
            </w:rPr>
            <w:t>6 participants</w:t>
          </w:r>
        </w:sdtContent>
      </w:sdt>
    </w:p>
    <w:p w:rsidR="00407F27" w:rsidRPr="009930C2" w:rsidRDefault="007B3BA3" w:rsidP="007B3BA3">
      <w:pPr>
        <w:jc w:val="center"/>
        <w:rPr>
          <w:rFonts w:cstheme="minorHAnsi"/>
        </w:rPr>
      </w:pPr>
      <w:r w:rsidRPr="009930C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D46CE14" wp14:editId="205CCD3A">
            <wp:simplePos x="0" y="0"/>
            <wp:positionH relativeFrom="column">
              <wp:posOffset>3533253</wp:posOffset>
            </wp:positionH>
            <wp:positionV relativeFrom="page">
              <wp:posOffset>2743200</wp:posOffset>
            </wp:positionV>
            <wp:extent cx="2418715" cy="3219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AB1" w:rsidRPr="009930C2">
        <w:rPr>
          <w:rFonts w:cstheme="minorHAnsi"/>
        </w:rPr>
        <w:t>------------------------------------------------------------------------------------------------------------------------------------------</w:t>
      </w:r>
      <w:sdt>
        <w:sdtPr>
          <w:rPr>
            <w:rFonts w:cstheme="minorHAnsi"/>
          </w:rPr>
          <w:alias w:val="setup picture"/>
          <w:tag w:val="setup picture"/>
          <w:id w:val="-671409785"/>
          <w:showingPlcHdr/>
          <w:picture/>
        </w:sdtPr>
        <w:sdtEndPr/>
        <w:sdtContent/>
      </w:sdt>
    </w:p>
    <w:sdt>
      <w:sdtPr>
        <w:rPr>
          <w:rFonts w:asciiTheme="minorHAnsi" w:eastAsiaTheme="minorHAnsi" w:hAnsiTheme="minorHAnsi" w:cstheme="minorHAnsi"/>
          <w:sz w:val="22"/>
          <w:szCs w:val="22"/>
        </w:rPr>
        <w:id w:val="70238006"/>
        <w:placeholder>
          <w:docPart w:val="BFAA5934B05A4CF6A635A905114AF8C1"/>
        </w:placeholder>
      </w:sdtPr>
      <w:sdtEndPr>
        <w:rPr>
          <w:rFonts w:eastAsia="Calibri"/>
        </w:rPr>
      </w:sdtEndPr>
      <w:sdtContent>
        <w:p w:rsidR="00763803" w:rsidRPr="009930C2" w:rsidRDefault="009930C2" w:rsidP="00763803">
          <w:pPr>
            <w:pStyle w:val="NormalWeb"/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This Immersion focuses on reflective</w:t>
          </w:r>
          <w:r w:rsidR="005B78A5">
            <w:rPr>
              <w:rFonts w:asciiTheme="minorHAnsi" w:hAnsiTheme="minorHAnsi" w:cstheme="minorHAnsi"/>
              <w:color w:val="000000"/>
              <w:sz w:val="22"/>
              <w:szCs w:val="22"/>
            </w:rPr>
            <w:t>,</w:t>
          </w:r>
          <w:r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liquid crystal-based Spatial Light Modulators</w:t>
          </w:r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(SLMs)</w:t>
          </w:r>
          <w:r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, which allow simple and direct programmatic control of phase</w:t>
          </w:r>
          <w:r w:rsidR="00591C96">
            <w:rPr>
              <w:rFonts w:asciiTheme="minorHAnsi" w:hAnsiTheme="minorHAnsi" w:cstheme="minorHAnsi"/>
              <w:color w:val="000000"/>
              <w:sz w:val="22"/>
              <w:szCs w:val="22"/>
            </w:rPr>
            <w:t>,</w:t>
          </w:r>
          <w:r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amplitude</w:t>
          </w:r>
          <w:r w:rsidR="00591C9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, </w:t>
          </w:r>
          <w:r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or polarization across the field of a beam of light: th</w:t>
          </w:r>
          <w:r w:rsidR="005B78A5">
            <w:rPr>
              <w:rFonts w:asciiTheme="minorHAnsi" w:hAnsiTheme="minorHAnsi" w:cstheme="minorHAnsi"/>
              <w:color w:val="000000"/>
              <w:sz w:val="22"/>
              <w:szCs w:val="22"/>
            </w:rPr>
            <w:t>us, th</w:t>
          </w:r>
          <w:r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ey serve as tools for direct exploration of mathematical models contained in Optics texts</w:t>
          </w:r>
          <w:r w:rsidR="005B78A5">
            <w:rPr>
              <w:rFonts w:asciiTheme="minorHAnsi" w:hAnsiTheme="minorHAnsi" w:cstheme="minorHAnsi"/>
              <w:color w:val="000000"/>
              <w:sz w:val="22"/>
              <w:szCs w:val="22"/>
            </w:rPr>
            <w:t>. As</w:t>
          </w:r>
          <w:r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added bonus</w:t>
          </w:r>
          <w:r w:rsidR="005B78A5">
            <w:rPr>
              <w:rFonts w:asciiTheme="minorHAnsi" w:hAnsiTheme="minorHAnsi" w:cstheme="minorHAnsi"/>
              <w:color w:val="000000"/>
              <w:sz w:val="22"/>
              <w:szCs w:val="22"/>
            </w:rPr>
            <w:t>, their use</w:t>
          </w:r>
          <w:r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avoid</w:t>
          </w:r>
          <w:r w:rsidR="005B78A5">
            <w:rPr>
              <w:rFonts w:asciiTheme="minorHAnsi" w:hAnsiTheme="minorHAnsi" w:cstheme="minorHAnsi"/>
              <w:color w:val="000000"/>
              <w:sz w:val="22"/>
              <w:szCs w:val="22"/>
            </w:rPr>
            <w:t>s</w:t>
          </w:r>
          <w:r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the excessive burdens associated with manual alignment and re-alignment (and re-alignment and...) that would be required for systematic studies based on traditional (fixed) optical </w:t>
          </w:r>
          <w:proofErr w:type="spellStart"/>
          <w:r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components.</w:t>
          </w:r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proofErr w:type="spellEnd"/>
          <w:r w:rsidR="005B78A5">
            <w:rPr>
              <w:rFonts w:asciiTheme="minorHAnsi" w:hAnsiTheme="minorHAnsi" w:cstheme="minorHAnsi"/>
              <w:color w:val="000000"/>
              <w:sz w:val="22"/>
              <w:szCs w:val="22"/>
            </w:rPr>
            <w:t>Still, o</w:t>
          </w:r>
          <w:r w:rsidR="00763803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ur </w:t>
          </w:r>
          <w:r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primary motivation is that this </w:t>
          </w:r>
          <w:r w:rsidR="00763803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approach to teaching Optics</w:t>
          </w:r>
          <w:r w:rsidR="00763803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763803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leverages</w:t>
          </w:r>
          <w:r w:rsidR="00763803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hands-on laboratory engagement </w:t>
          </w:r>
          <w:r w:rsidR="00763803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in ways that connect well with</w:t>
          </w:r>
          <w:r w:rsidR="00763803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classroom discussion of mathematical modeling. </w:t>
          </w:r>
          <w:r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Again, SLMs allow direct control of amplitude and phase modulation of beams, which is useful for teaching Fresnel Diffraction, Fraunhofer Diffraction, and Fourier Optics, as well as spatial filtering, computer-generated Holograms, Aberration Correction, Laser Modes, and much, much more (</w:t>
          </w:r>
          <w:r w:rsidRPr="009930C2">
            <w:rPr>
              <w:rFonts w:asciiTheme="minorHAnsi" w:hAnsiTheme="minorHAnsi" w:cstheme="minorHAnsi"/>
              <w:i/>
              <w:iCs/>
              <w:color w:val="000000"/>
              <w:sz w:val="22"/>
              <w:szCs w:val="22"/>
            </w:rPr>
            <w:t>e.g.</w:t>
          </w:r>
          <w:r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, encoding information, the linear momentum, spin angular momentum, and orbital angular momentum of light beams). </w:t>
          </w:r>
          <w:r w:rsidR="00937C65">
            <w:rPr>
              <w:rFonts w:asciiTheme="minorHAnsi" w:hAnsiTheme="minorHAnsi" w:cstheme="minorHAnsi"/>
              <w:color w:val="000000"/>
              <w:sz w:val="22"/>
              <w:szCs w:val="22"/>
            </w:rPr>
            <w:t>Immersion participants will work through many of the</w:t>
          </w:r>
          <w:r w:rsidR="005B78A5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instructional l</w:t>
          </w:r>
          <w:r w:rsidR="00763803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abs </w:t>
          </w:r>
          <w:r w:rsidR="00937C65">
            <w:rPr>
              <w:rFonts w:asciiTheme="minorHAnsi" w:hAnsiTheme="minorHAnsi" w:cstheme="minorHAnsi"/>
              <w:color w:val="000000"/>
              <w:sz w:val="22"/>
              <w:szCs w:val="22"/>
            </w:rPr>
            <w:t>from</w:t>
          </w:r>
          <w:r w:rsidR="005B78A5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hyperlink r:id="rId6" w:history="1">
            <w:r w:rsidR="005B78A5" w:rsidRPr="00EF451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https://sun.iwu.edu/~gspaldin/OpticsLab.html</w:t>
            </w:r>
          </w:hyperlink>
          <w:r w:rsidR="005B78A5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. These </w:t>
          </w:r>
          <w:r w:rsidR="00763803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begin with qualitative observation of polarization, followed by reminders of single-slit diffraction and multi-beam interference encountered in earlier coursework</w:t>
          </w:r>
          <w:r w:rsidR="00763803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, here</w:t>
          </w:r>
          <w:r w:rsidR="00763803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put to use to find the "filling fraction" of various Digital Optics devices</w:t>
          </w:r>
          <w:r w:rsidR="005B78A5">
            <w:rPr>
              <w:rFonts w:asciiTheme="minorHAnsi" w:hAnsiTheme="minorHAnsi" w:cstheme="minorHAnsi"/>
              <w:color w:val="000000"/>
              <w:sz w:val="22"/>
              <w:szCs w:val="22"/>
            </w:rPr>
            <w:t>, before those devices are put to use in a variety of explorations</w:t>
          </w:r>
          <w:r w:rsidR="0092712C">
            <w:rPr>
              <w:rFonts w:asciiTheme="minorHAnsi" w:hAnsiTheme="minorHAnsi" w:cstheme="minorHAnsi"/>
              <w:color w:val="000000"/>
              <w:sz w:val="22"/>
              <w:szCs w:val="22"/>
            </w:rPr>
            <w:t>, where the array of pixels on the SLM can be programmed to achieve measured outcomes</w:t>
          </w:r>
          <w:r w:rsidR="00763803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. </w:t>
          </w:r>
          <w:r w:rsidR="00555528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These </w:t>
          </w:r>
          <w:r w:rsidR="00555528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structured investigations lead to exploratory conversations, and onwards to</w:t>
          </w:r>
          <w:r w:rsidR="00555528">
            <w:rPr>
              <w:rStyle w:val="apple-converted-space"/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555528" w:rsidRPr="005B78A5">
            <w:rPr>
              <w:rFonts w:asciiTheme="minorHAnsi" w:hAnsiTheme="minorHAnsi" w:cstheme="minorHAnsi"/>
              <w:color w:val="000000"/>
              <w:sz w:val="22"/>
              <w:szCs w:val="22"/>
            </w:rPr>
            <w:t>independent projects</w:t>
          </w:r>
          <w:r w:rsidR="00555528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, such as the design and construction of holographic optical trapping systems, or open-source "DIY"</w:t>
          </w:r>
          <w:r w:rsidR="00555528">
            <w:rPr>
              <w:rStyle w:val="apple-converted-space"/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555528" w:rsidRPr="009930C2">
            <w:rPr>
              <w:rFonts w:asciiTheme="minorHAnsi" w:hAnsiTheme="minorHAnsi" w:cstheme="minorHAnsi"/>
              <w:i/>
              <w:iCs/>
              <w:color w:val="000000"/>
              <w:sz w:val="22"/>
              <w:szCs w:val="22"/>
            </w:rPr>
            <w:t>advanced</w:t>
          </w:r>
          <w:r w:rsidR="00555528">
            <w:rPr>
              <w:rStyle w:val="apple-converted-space"/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555528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imaging systems for use in local research projects</w:t>
          </w:r>
          <w:r w:rsidR="00555528">
            <w:rPr>
              <w:rFonts w:asciiTheme="minorHAnsi" w:hAnsiTheme="minorHAnsi" w:cstheme="minorHAnsi"/>
              <w:color w:val="000000"/>
              <w:sz w:val="22"/>
              <w:szCs w:val="22"/>
            </w:rPr>
            <w:t>. One pair of students implemented a neural-net-based method for adaptive optics</w:t>
          </w:r>
          <w:r w:rsidR="00555528" w:rsidRPr="009930C2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p>
        <w:p w:rsidR="00407F27" w:rsidRPr="009930C2" w:rsidRDefault="00355D69" w:rsidP="005A451E">
          <w:pPr>
            <w:pStyle w:val="NoSpacing"/>
            <w:rPr>
              <w:rFonts w:asciiTheme="minorHAnsi" w:hAnsiTheme="minorHAnsi" w:cstheme="minorHAnsi"/>
            </w:rPr>
          </w:pPr>
          <w:r w:rsidRPr="009930C2">
            <w:rPr>
              <w:rFonts w:asciiTheme="minorHAnsi" w:hAnsiTheme="minorHAnsi" w:cstheme="minorHAnsi"/>
            </w:rPr>
            <w:t xml:space="preserve">The particular SLM used here </w:t>
          </w:r>
          <w:r w:rsidR="00763803" w:rsidRPr="009930C2">
            <w:rPr>
              <w:rFonts w:asciiTheme="minorHAnsi" w:hAnsiTheme="minorHAnsi" w:cstheme="minorHAnsi"/>
            </w:rPr>
            <w:t xml:space="preserve">normally </w:t>
          </w:r>
          <w:r w:rsidRPr="009930C2">
            <w:rPr>
              <w:rFonts w:asciiTheme="minorHAnsi" w:hAnsiTheme="minorHAnsi" w:cstheme="minorHAnsi"/>
            </w:rPr>
            <w:t>costs $ 5K, but the manufacturer has</w:t>
          </w:r>
          <w:r w:rsidR="00763803" w:rsidRPr="009930C2">
            <w:rPr>
              <w:rFonts w:asciiTheme="minorHAnsi" w:hAnsiTheme="minorHAnsi" w:cstheme="minorHAnsi"/>
            </w:rPr>
            <w:t xml:space="preserve"> </w:t>
          </w:r>
          <w:r w:rsidRPr="009930C2">
            <w:rPr>
              <w:rFonts w:asciiTheme="minorHAnsi" w:hAnsiTheme="minorHAnsi" w:cstheme="minorHAnsi"/>
            </w:rPr>
            <w:t xml:space="preserve">granted a discount to participants in </w:t>
          </w:r>
          <w:r w:rsidRPr="009930C2">
            <w:rPr>
              <w:rFonts w:asciiTheme="minorHAnsi" w:hAnsiTheme="minorHAnsi" w:cstheme="minorHAnsi"/>
              <w:b/>
              <w:bCs/>
            </w:rPr>
            <w:t>this</w:t>
          </w:r>
          <w:r w:rsidRPr="009930C2">
            <w:rPr>
              <w:rFonts w:asciiTheme="minorHAnsi" w:hAnsiTheme="minorHAnsi" w:cstheme="minorHAnsi"/>
            </w:rPr>
            <w:t xml:space="preserve"> immersion, so with a Reichert Foundation Equipment grant, the total is still over $ 2000, but less than $ 3000. </w:t>
          </w:r>
          <w:r w:rsidR="00763803" w:rsidRPr="009930C2">
            <w:rPr>
              <w:rFonts w:asciiTheme="minorHAnsi" w:hAnsiTheme="minorHAnsi" w:cstheme="minorHAnsi"/>
            </w:rPr>
            <w:t>Keep in mind that an</w:t>
          </w:r>
          <w:r w:rsidRPr="009930C2">
            <w:rPr>
              <w:rFonts w:asciiTheme="minorHAnsi" w:hAnsiTheme="minorHAnsi" w:cstheme="minorHAnsi"/>
            </w:rPr>
            <w:t xml:space="preserve"> SLM </w:t>
          </w:r>
          <w:r w:rsidRPr="009930C2">
            <w:rPr>
              <w:rFonts w:asciiTheme="minorHAnsi" w:hAnsiTheme="minorHAnsi" w:cstheme="minorHAnsi"/>
              <w:i/>
              <w:iCs/>
            </w:rPr>
            <w:t>replaces</w:t>
          </w:r>
          <w:r w:rsidRPr="009930C2">
            <w:rPr>
              <w:rFonts w:asciiTheme="minorHAnsi" w:hAnsiTheme="minorHAnsi" w:cstheme="minorHAnsi"/>
            </w:rPr>
            <w:t xml:space="preserve"> many different kinds of specialty optics, can be used to automate aberration correction, and – most importantly – offers students a more direct connection to the math underlying Optical Physics.</w:t>
          </w:r>
          <w:r w:rsidR="00763803" w:rsidRPr="009930C2">
            <w:rPr>
              <w:rFonts w:asciiTheme="minorHAnsi" w:hAnsiTheme="minorHAnsi" w:cstheme="minorHAnsi"/>
            </w:rPr>
            <w:t xml:space="preserve"> We feel it is money well spent.</w:t>
          </w:r>
        </w:p>
      </w:sdtContent>
    </w:sdt>
    <w:p w:rsidR="00407F27" w:rsidRPr="009930C2" w:rsidRDefault="00407F27">
      <w:pPr>
        <w:rPr>
          <w:rFonts w:cstheme="minorHAnsi"/>
        </w:rPr>
      </w:pPr>
    </w:p>
    <w:sdt>
      <w:sdtPr>
        <w:rPr>
          <w:rFonts w:cstheme="minorHAnsi"/>
        </w:rPr>
        <w:id w:val="480587419"/>
        <w:showingPlcHdr/>
        <w:picture/>
      </w:sdtPr>
      <w:sdtEndPr/>
      <w:sdtContent>
        <w:p w:rsidR="007B3BA3" w:rsidRPr="009930C2" w:rsidRDefault="00BE0129" w:rsidP="007B3BA3">
          <w:pPr>
            <w:rPr>
              <w:rFonts w:cstheme="minorHAnsi"/>
            </w:rPr>
          </w:pPr>
        </w:p>
      </w:sdtContent>
    </w:sdt>
    <w:p w:rsidR="00407F27" w:rsidRPr="009930C2" w:rsidRDefault="005D2F26" w:rsidP="007B3BA3">
      <w:pPr>
        <w:rPr>
          <w:rFonts w:cstheme="minorHAnsi"/>
        </w:rPr>
      </w:pPr>
      <w:r w:rsidRPr="009930C2">
        <w:rPr>
          <w:rFonts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4935220</wp:posOffset>
            </wp:positionH>
            <wp:positionV relativeFrom="paragraph">
              <wp:posOffset>4532</wp:posOffset>
            </wp:positionV>
            <wp:extent cx="1901825" cy="1066165"/>
            <wp:effectExtent l="0" t="0" r="317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BA3" w:rsidRPr="009930C2">
        <w:rPr>
          <w:rFonts w:cstheme="minorHAnsi"/>
          <w:noProof/>
        </w:rPr>
        <w:t xml:space="preserve"> </w:t>
      </w:r>
      <w:r w:rsidR="00652CC5" w:rsidRPr="009930C2">
        <w:rPr>
          <w:rFonts w:cstheme="minorHAnsi"/>
          <w:b/>
        </w:rPr>
        <w:t xml:space="preserve">Mentors:   </w:t>
      </w:r>
      <w:sdt>
        <w:sdtPr>
          <w:rPr>
            <w:rFonts w:cstheme="minorHAnsi"/>
          </w:rPr>
          <w:id w:val="-1028709224"/>
          <w:placeholder>
            <w:docPart w:val="BD04C0C0B1C14941B02B734F18F0E0F7"/>
          </w:placeholder>
          <w:text/>
        </w:sdtPr>
        <w:sdtEndPr/>
        <w:sdtContent>
          <w:r w:rsidR="00355D69" w:rsidRPr="009930C2">
            <w:rPr>
              <w:rFonts w:cstheme="minorHAnsi"/>
            </w:rPr>
            <w:t>Gabe Spalding</w:t>
          </w:r>
        </w:sdtContent>
      </w:sdt>
    </w:p>
    <w:sdt>
      <w:sdtPr>
        <w:rPr>
          <w:rFonts w:cstheme="minorHAnsi"/>
        </w:rPr>
        <w:id w:val="452607917"/>
        <w:placeholder>
          <w:docPart w:val="5C5AB7FC58104F08BC14E0A1D0998FDB"/>
        </w:placeholder>
        <w:text w:multiLine="1"/>
      </w:sdtPr>
      <w:sdtEndPr/>
      <w:sdtContent>
        <w:p w:rsidR="00407F27" w:rsidRPr="009930C2" w:rsidRDefault="000D5426">
          <w:pPr>
            <w:rPr>
              <w:rFonts w:cstheme="minorHAnsi"/>
            </w:rPr>
          </w:pPr>
          <w:r>
            <w:rPr>
              <w:rFonts w:cstheme="minorHAnsi"/>
            </w:rPr>
            <w:t xml:space="preserve">Gabe’s intentions are mostly good, which may account for why students tolerate him to the degree that they do. </w:t>
          </w:r>
          <w:r w:rsidR="00F63E02">
            <w:rPr>
              <w:rFonts w:cstheme="minorHAnsi"/>
            </w:rPr>
            <w:t>He has been teaching at Illinois Wesleyan University since 1996. They haven’t kicked him out yet.</w:t>
          </w:r>
        </w:p>
      </w:sdtContent>
    </w:sdt>
    <w:p w:rsidR="00407F27" w:rsidRPr="009930C2" w:rsidRDefault="00407F27">
      <w:pPr>
        <w:rPr>
          <w:rFonts w:cstheme="minorHAnsi"/>
        </w:rPr>
      </w:pPr>
    </w:p>
    <w:sectPr w:rsidR="00407F27" w:rsidRPr="0099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84A88"/>
    <w:multiLevelType w:val="hybridMultilevel"/>
    <w:tmpl w:val="2EA02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CE"/>
    <w:rsid w:val="00081E93"/>
    <w:rsid w:val="000D5426"/>
    <w:rsid w:val="002354F5"/>
    <w:rsid w:val="00271699"/>
    <w:rsid w:val="00355D69"/>
    <w:rsid w:val="00407F27"/>
    <w:rsid w:val="0042172B"/>
    <w:rsid w:val="00432163"/>
    <w:rsid w:val="00555528"/>
    <w:rsid w:val="00591C96"/>
    <w:rsid w:val="005A451E"/>
    <w:rsid w:val="005B78A5"/>
    <w:rsid w:val="005D2F26"/>
    <w:rsid w:val="00616AB1"/>
    <w:rsid w:val="00652CC5"/>
    <w:rsid w:val="0071730D"/>
    <w:rsid w:val="00763803"/>
    <w:rsid w:val="007B3BA3"/>
    <w:rsid w:val="007C1552"/>
    <w:rsid w:val="008D4B75"/>
    <w:rsid w:val="0092712C"/>
    <w:rsid w:val="00937C65"/>
    <w:rsid w:val="009930C2"/>
    <w:rsid w:val="00A0553D"/>
    <w:rsid w:val="00B03CCE"/>
    <w:rsid w:val="00BE0129"/>
    <w:rsid w:val="00C9667B"/>
    <w:rsid w:val="00E32822"/>
    <w:rsid w:val="00E82C3C"/>
    <w:rsid w:val="00EA1C88"/>
    <w:rsid w:val="00F25AC0"/>
    <w:rsid w:val="00F6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958A"/>
  <w15:chartTrackingRefBased/>
  <w15:docId w15:val="{F8620C6D-5B20-4119-8735-50525949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AC0"/>
    <w:rPr>
      <w:color w:val="808080"/>
    </w:rPr>
  </w:style>
  <w:style w:type="paragraph" w:styleId="NoSpacing">
    <w:name w:val="No Spacing"/>
    <w:uiPriority w:val="1"/>
    <w:qFormat/>
    <w:rsid w:val="00652C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38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3803"/>
  </w:style>
  <w:style w:type="character" w:styleId="Hyperlink">
    <w:name w:val="Hyperlink"/>
    <w:basedOn w:val="DefaultParagraphFont"/>
    <w:uiPriority w:val="99"/>
    <w:unhideWhenUsed/>
    <w:rsid w:val="007638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.iwu.edu/~gspaldin/OpticsLab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0B824E7AE34451BD2D9CE02A07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08F7-6C61-4EEC-BBA1-20A9B6091A95}"/>
      </w:docPartPr>
      <w:docPartBody>
        <w:p w:rsidR="007E0EEC" w:rsidRDefault="00365B59">
          <w:pPr>
            <w:pStyle w:val="ED0B824E7AE34451BD2D9CE02A07CEF8"/>
          </w:pPr>
          <w:r w:rsidRPr="00407F27">
            <w:rPr>
              <w:sz w:val="28"/>
            </w:rPr>
            <w:t>Immersion Site</w:t>
          </w:r>
          <w:r w:rsidRPr="00407F27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D7AC9F9AA954C9BB6E351DD73A1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EF9E-BD9D-43A4-BE17-9B663F7F5A79}"/>
      </w:docPartPr>
      <w:docPartBody>
        <w:p w:rsidR="007E0EEC" w:rsidRDefault="00365B59">
          <w:pPr>
            <w:pStyle w:val="4D7AC9F9AA954C9BB6E351DD73A1DB51"/>
          </w:pPr>
          <w:r w:rsidRPr="00407F27">
            <w:rPr>
              <w:b/>
              <w:sz w:val="32"/>
            </w:rPr>
            <w:t>Immersion experiment:</w:t>
          </w:r>
          <w:r w:rsidRPr="00407F27">
            <w:rPr>
              <w:rStyle w:val="PlaceholderText"/>
              <w:b/>
              <w:sz w:val="32"/>
            </w:rPr>
            <w:t>Click or tap here to enter text.</w:t>
          </w:r>
        </w:p>
      </w:docPartBody>
    </w:docPart>
    <w:docPart>
      <w:docPartPr>
        <w:name w:val="3858F08AECD3402389E720E5C224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7B17-8833-4FEC-BE42-B299C46E36D2}"/>
      </w:docPartPr>
      <w:docPartBody>
        <w:p w:rsidR="007E0EEC" w:rsidRDefault="00365B59">
          <w:pPr>
            <w:pStyle w:val="3858F08AECD3402389E720E5C2248064"/>
          </w:pPr>
          <w:r w:rsidRPr="00616AB1">
            <w:rPr>
              <w:rStyle w:val="PlaceholderText"/>
              <w:sz w:val="28"/>
            </w:rPr>
            <w:t>Click or tap to enter a date.</w:t>
          </w:r>
        </w:p>
      </w:docPartBody>
    </w:docPart>
    <w:docPart>
      <w:docPartPr>
        <w:name w:val="3280B52B229441E2A7933403C3E1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8D70-CAAF-4DFD-AE0E-487F48F80087}"/>
      </w:docPartPr>
      <w:docPartBody>
        <w:p w:rsidR="007E0EEC" w:rsidRDefault="00365B59">
          <w:pPr>
            <w:pStyle w:val="3280B52B229441E2A7933403C3E146F6"/>
          </w:pPr>
          <w:r w:rsidRPr="00616AB1">
            <w:rPr>
              <w:rStyle w:val="PlaceholderText"/>
              <w:sz w:val="28"/>
            </w:rPr>
            <w:t>Click or tap to enter a date.</w:t>
          </w:r>
        </w:p>
      </w:docPartBody>
    </w:docPart>
    <w:docPart>
      <w:docPartPr>
        <w:name w:val="263FD6D755534C8DA67EB6B4FCAF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4904-8F9B-46C5-85E7-9BA031C3C26C}"/>
      </w:docPartPr>
      <w:docPartBody>
        <w:p w:rsidR="007E0EEC" w:rsidRDefault="00365B59">
          <w:pPr>
            <w:pStyle w:val="263FD6D755534C8DA67EB6B4FCAF5611"/>
          </w:pPr>
          <w:r>
            <w:t>Number of Setups</w:t>
          </w:r>
          <w:r w:rsidRPr="00676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F775C4DAC472185BA7B90C61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1724-3AB3-4687-944D-728EBA2E007D}"/>
      </w:docPartPr>
      <w:docPartBody>
        <w:p w:rsidR="007E0EEC" w:rsidRDefault="00365B59">
          <w:pPr>
            <w:pStyle w:val="B56F775C4DAC472185BA7B90C61E5096"/>
          </w:pPr>
          <w:r>
            <w:t>Maximum Number of Participants</w:t>
          </w:r>
          <w:r w:rsidRPr="00676EF8">
            <w:rPr>
              <w:rStyle w:val="PlaceholderText"/>
            </w:rPr>
            <w:t xml:space="preserve"> Click or tap here to enter text.</w:t>
          </w:r>
        </w:p>
      </w:docPartBody>
    </w:docPart>
    <w:docPart>
      <w:docPartPr>
        <w:name w:val="BFAA5934B05A4CF6A635A905114A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A187-C002-4768-9F4B-1DC62CF0B635}"/>
      </w:docPartPr>
      <w:docPartBody>
        <w:p w:rsidR="007E0EEC" w:rsidRDefault="00365B59">
          <w:pPr>
            <w:pStyle w:val="BFAA5934B05A4CF6A635A905114AF8C1"/>
          </w:pPr>
          <w:r>
            <w:t>Description</w:t>
          </w:r>
          <w:r w:rsidRPr="00676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4C0C0B1C14941B02B734F18F0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771D-60EE-4750-A60A-66D33F4B7BDB}"/>
      </w:docPartPr>
      <w:docPartBody>
        <w:p w:rsidR="007E0EEC" w:rsidRDefault="00365B59">
          <w:pPr>
            <w:pStyle w:val="BD04C0C0B1C14941B02B734F18F0E0F7"/>
          </w:pPr>
          <w:r>
            <w:t>Mentor(s) names</w:t>
          </w:r>
          <w:r w:rsidRPr="00676E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AB7FC58104F08BC14E0A1D099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40F4-BE10-4A45-83B4-378C09DD61FF}"/>
      </w:docPartPr>
      <w:docPartBody>
        <w:p w:rsidR="007E0EEC" w:rsidRDefault="00365B59">
          <w:pPr>
            <w:pStyle w:val="5C5AB7FC58104F08BC14E0A1D0998FDB"/>
          </w:pPr>
          <w:r>
            <w:t>Mentors’ Bios</w:t>
          </w:r>
          <w:r w:rsidRPr="00676E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59"/>
    <w:rsid w:val="00365B59"/>
    <w:rsid w:val="00744BB5"/>
    <w:rsid w:val="007E0EEC"/>
    <w:rsid w:val="00C42C93"/>
    <w:rsid w:val="00D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0B824E7AE34451BD2D9CE02A07CEF8">
    <w:name w:val="ED0B824E7AE34451BD2D9CE02A07CEF8"/>
  </w:style>
  <w:style w:type="paragraph" w:customStyle="1" w:styleId="4D7AC9F9AA954C9BB6E351DD73A1DB51">
    <w:name w:val="4D7AC9F9AA954C9BB6E351DD73A1DB51"/>
  </w:style>
  <w:style w:type="paragraph" w:customStyle="1" w:styleId="3858F08AECD3402389E720E5C2248064">
    <w:name w:val="3858F08AECD3402389E720E5C2248064"/>
  </w:style>
  <w:style w:type="paragraph" w:customStyle="1" w:styleId="3280B52B229441E2A7933403C3E146F6">
    <w:name w:val="3280B52B229441E2A7933403C3E146F6"/>
  </w:style>
  <w:style w:type="paragraph" w:customStyle="1" w:styleId="263FD6D755534C8DA67EB6B4FCAF5611">
    <w:name w:val="263FD6D755534C8DA67EB6B4FCAF5611"/>
  </w:style>
  <w:style w:type="paragraph" w:customStyle="1" w:styleId="B56F775C4DAC472185BA7B90C61E5096">
    <w:name w:val="B56F775C4DAC472185BA7B90C61E5096"/>
  </w:style>
  <w:style w:type="paragraph" w:customStyle="1" w:styleId="BFAA5934B05A4CF6A635A905114AF8C1">
    <w:name w:val="BFAA5934B05A4CF6A635A905114AF8C1"/>
  </w:style>
  <w:style w:type="paragraph" w:customStyle="1" w:styleId="BD04C0C0B1C14941B02B734F18F0E0F7">
    <w:name w:val="BD04C0C0B1C14941B02B734F18F0E0F7"/>
  </w:style>
  <w:style w:type="paragraph" w:customStyle="1" w:styleId="5C5AB7FC58104F08BC14E0A1D0998FDB">
    <w:name w:val="5C5AB7FC58104F08BC14E0A1D0998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River Falls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McCann</dc:creator>
  <cp:keywords/>
  <dc:description/>
  <cp:lastModifiedBy>Gabe Spalding</cp:lastModifiedBy>
  <cp:revision>13</cp:revision>
  <dcterms:created xsi:type="dcterms:W3CDTF">2019-12-06T00:44:00Z</dcterms:created>
  <dcterms:modified xsi:type="dcterms:W3CDTF">2019-12-06T01:08:00Z</dcterms:modified>
</cp:coreProperties>
</file>