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3D8CF" w14:textId="0EC38FB6" w:rsidR="00A0553D" w:rsidRPr="00407F27" w:rsidRDefault="009C25E9" w:rsidP="00616AB1">
      <w:pPr>
        <w:jc w:val="center"/>
        <w:rPr>
          <w:sz w:val="28"/>
        </w:rPr>
      </w:pPr>
      <w:sdt>
        <w:sdtPr>
          <w:rPr>
            <w:sz w:val="28"/>
          </w:rPr>
          <w:id w:val="-1642877192"/>
          <w:placeholder>
            <w:docPart w:val="ED0B824E7AE34451BD2D9CE02A07CEF8"/>
          </w:placeholder>
          <w:text/>
        </w:sdtPr>
        <w:sdtEndPr/>
        <w:sdtContent>
          <w:r w:rsidR="00AD3439">
            <w:rPr>
              <w:sz w:val="28"/>
            </w:rPr>
            <w:t>Central Washington University</w:t>
          </w:r>
          <w:r w:rsidR="00AB45E0">
            <w:rPr>
              <w:sz w:val="28"/>
            </w:rPr>
            <w:t xml:space="preserve"> – Ellensburg, Washington</w:t>
          </w:r>
        </w:sdtContent>
      </w:sdt>
    </w:p>
    <w:sdt>
      <w:sdtPr>
        <w:rPr>
          <w:b/>
          <w:sz w:val="32"/>
        </w:rPr>
        <w:id w:val="-1854877703"/>
        <w:placeholder>
          <w:docPart w:val="4D7AC9F9AA954C9BB6E351DD73A1DB51"/>
        </w:placeholder>
        <w:text/>
      </w:sdtPr>
      <w:sdtEndPr/>
      <w:sdtContent>
        <w:p w14:paraId="69A17203" w14:textId="03F631CD" w:rsidR="00F25AC0" w:rsidRPr="00407F27" w:rsidRDefault="00AD15EC" w:rsidP="00616AB1">
          <w:pPr>
            <w:jc w:val="center"/>
            <w:rPr>
              <w:b/>
            </w:rPr>
          </w:pPr>
          <w:r>
            <w:rPr>
              <w:b/>
              <w:sz w:val="32"/>
            </w:rPr>
            <w:t>Observational Astronomy Using Small Telescopes</w:t>
          </w:r>
        </w:p>
      </w:sdtContent>
    </w:sdt>
    <w:p w14:paraId="719FBDD2" w14:textId="0E1FFBE4" w:rsidR="00E82C3C" w:rsidRPr="00616AB1" w:rsidRDefault="008D4B75" w:rsidP="00616AB1">
      <w:pPr>
        <w:jc w:val="center"/>
        <w:rPr>
          <w:sz w:val="28"/>
        </w:rPr>
      </w:pPr>
      <w:r w:rsidRPr="00616AB1">
        <w:rPr>
          <w:sz w:val="28"/>
        </w:rPr>
        <w:t xml:space="preserve">Dates:   </w:t>
      </w:r>
      <w:sdt>
        <w:sdtPr>
          <w:rPr>
            <w:b/>
            <w:sz w:val="28"/>
          </w:rPr>
          <w:id w:val="1979721239"/>
          <w:placeholder>
            <w:docPart w:val="3858F08AECD3402389E720E5C2248064"/>
          </w:placeholder>
          <w:date w:fullDate="2020-07-30T00:00:00Z">
            <w:dateFormat w:val="MMMM d, yyyy"/>
            <w:lid w:val="en-US"/>
            <w:storeMappedDataAs w:val="dateTime"/>
            <w:calendar w:val="gregorian"/>
          </w:date>
        </w:sdtPr>
        <w:sdtEndPr/>
        <w:sdtContent>
          <w:r w:rsidR="00AD15EC">
            <w:rPr>
              <w:b/>
              <w:sz w:val="28"/>
            </w:rPr>
            <w:t>July 30, 2020</w:t>
          </w:r>
        </w:sdtContent>
      </w:sdt>
      <w:r w:rsidR="0042172B" w:rsidRPr="00616AB1">
        <w:rPr>
          <w:sz w:val="28"/>
        </w:rPr>
        <w:t xml:space="preserve">  to  </w:t>
      </w:r>
      <w:sdt>
        <w:sdtPr>
          <w:rPr>
            <w:b/>
            <w:sz w:val="28"/>
          </w:rPr>
          <w:id w:val="355015017"/>
          <w:placeholder>
            <w:docPart w:val="3280B52B229441E2A7933403C3E146F6"/>
          </w:placeholder>
          <w:date w:fullDate="2020-08-01T00:00:00Z">
            <w:dateFormat w:val="MMMM d, yyyy"/>
            <w:lid w:val="en-US"/>
            <w:storeMappedDataAs w:val="dateTime"/>
            <w:calendar w:val="gregorian"/>
          </w:date>
        </w:sdtPr>
        <w:sdtEndPr/>
        <w:sdtContent>
          <w:r w:rsidR="00AD15EC">
            <w:rPr>
              <w:b/>
              <w:sz w:val="28"/>
            </w:rPr>
            <w:t>August 1, 2020</w:t>
          </w:r>
        </w:sdtContent>
      </w:sdt>
    </w:p>
    <w:sdt>
      <w:sdtPr>
        <w:id w:val="1453441145"/>
        <w:placeholder>
          <w:docPart w:val="263FD6D755534C8DA67EB6B4FCAF5611"/>
        </w:placeholder>
        <w:text/>
      </w:sdtPr>
      <w:sdtEndPr/>
      <w:sdtContent>
        <w:p w14:paraId="18420E3D" w14:textId="7C0F22F4" w:rsidR="00F25AC0" w:rsidRDefault="007C1552" w:rsidP="00616AB1">
          <w:pPr>
            <w:jc w:val="center"/>
          </w:pPr>
          <w:r>
            <w:t xml:space="preserve">Number of setups available: </w:t>
          </w:r>
          <w:r w:rsidR="00AD15EC">
            <w:t>3</w:t>
          </w:r>
        </w:p>
      </w:sdtContent>
    </w:sdt>
    <w:p w14:paraId="3928F1D5" w14:textId="2EB80272" w:rsidR="00F25AC0" w:rsidRDefault="009C25E9" w:rsidP="00616AB1">
      <w:pPr>
        <w:jc w:val="center"/>
      </w:pPr>
      <w:sdt>
        <w:sdtPr>
          <w:id w:val="918451203"/>
          <w:placeholder>
            <w:docPart w:val="B56F775C4DAC472185BA7B90C61E5096"/>
          </w:placeholder>
          <w:text/>
        </w:sdtPr>
        <w:sdtEndPr/>
        <w:sdtContent>
          <w:r w:rsidR="007C1552">
            <w:t xml:space="preserve">Maximum number of participants: </w:t>
          </w:r>
          <w:r w:rsidR="00AD15EC">
            <w:t>6</w:t>
          </w:r>
        </w:sdtContent>
      </w:sdt>
    </w:p>
    <w:p w14:paraId="72D250A4" w14:textId="6D838A2C" w:rsidR="00407F27" w:rsidRDefault="00BE24E4" w:rsidP="007B3BA3">
      <w:pPr>
        <w:jc w:val="center"/>
      </w:pPr>
      <w:r w:rsidRPr="00BE24E4">
        <w:rPr>
          <w:noProof/>
        </w:rPr>
        <w:t xml:space="preserve"> </w:t>
      </w:r>
      <w:r w:rsidR="00616AB1">
        <w:t>------------------------------------------------------------------------------------------------------------------------------------------</w:t>
      </w:r>
      <w:sdt>
        <w:sdtPr>
          <w:alias w:val="setup picture"/>
          <w:tag w:val="setup picture"/>
          <w:id w:val="-671409785"/>
          <w:showingPlcHdr/>
          <w:picture/>
        </w:sdtPr>
        <w:sdtEndPr/>
        <w:sdtContent/>
      </w:sdt>
    </w:p>
    <w:sdt>
      <w:sdtPr>
        <w:rPr>
          <w:rFonts w:cstheme="minorHAnsi"/>
        </w:rPr>
        <w:id w:val="70238006"/>
        <w:placeholder>
          <w:docPart w:val="BFAA5934B05A4CF6A635A905114AF8C1"/>
        </w:placeholder>
      </w:sdtPr>
      <w:sdtEndPr/>
      <w:sdtContent>
        <w:p w14:paraId="4F0EB99F" w14:textId="0E3435DA" w:rsidR="00652CC5" w:rsidRPr="00146B7E" w:rsidRDefault="006C4F94" w:rsidP="00146B7E">
          <w:pPr>
            <w:spacing w:after="0"/>
            <w:ind w:left="720"/>
            <w:rPr>
              <w:rFonts w:cstheme="minorHAnsi"/>
            </w:rPr>
          </w:pPr>
          <w:r>
            <w:rPr>
              <w:noProof/>
            </w:rPr>
            <w:drawing>
              <wp:anchor distT="0" distB="0" distL="114300" distR="114300" simplePos="0" relativeHeight="251660288" behindDoc="1" locked="0" layoutInCell="1" allowOverlap="1" wp14:anchorId="209CD01A" wp14:editId="0D2074E1">
                <wp:simplePos x="0" y="0"/>
                <wp:positionH relativeFrom="column">
                  <wp:posOffset>1752600</wp:posOffset>
                </wp:positionH>
                <wp:positionV relativeFrom="paragraph">
                  <wp:posOffset>3042920</wp:posOffset>
                </wp:positionV>
                <wp:extent cx="4289425" cy="3285490"/>
                <wp:effectExtent l="0" t="0" r="0" b="0"/>
                <wp:wrapTight wrapText="bothSides">
                  <wp:wrapPolygon edited="0">
                    <wp:start x="0" y="0"/>
                    <wp:lineTo x="0" y="21416"/>
                    <wp:lineTo x="21488" y="21416"/>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 Cam epoch 5407 primary summed photometr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89425" cy="3285490"/>
                        </a:xfrm>
                        <a:prstGeom prst="rect">
                          <a:avLst/>
                        </a:prstGeom>
                      </pic:spPr>
                    </pic:pic>
                  </a:graphicData>
                </a:graphic>
                <wp14:sizeRelH relativeFrom="page">
                  <wp14:pctWidth>0</wp14:pctWidth>
                </wp14:sizeRelH>
                <wp14:sizeRelV relativeFrom="page">
                  <wp14:pctHeight>0</wp14:pctHeight>
                </wp14:sizeRelV>
              </wp:anchor>
            </w:drawing>
          </w:r>
          <w:r w:rsidRPr="00BE24E4">
            <w:rPr>
              <w:noProof/>
            </w:rPr>
            <w:drawing>
              <wp:anchor distT="0" distB="0" distL="114300" distR="114300" simplePos="0" relativeHeight="251658240" behindDoc="0" locked="0" layoutInCell="1" allowOverlap="1" wp14:anchorId="5F68C3FB" wp14:editId="24BBBEBE">
                <wp:simplePos x="0" y="0"/>
                <wp:positionH relativeFrom="column">
                  <wp:posOffset>3409950</wp:posOffset>
                </wp:positionH>
                <wp:positionV relativeFrom="paragraph">
                  <wp:posOffset>916305</wp:posOffset>
                </wp:positionV>
                <wp:extent cx="2633345" cy="24879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3345" cy="2487930"/>
                        </a:xfrm>
                        <a:prstGeom prst="rect">
                          <a:avLst/>
                        </a:prstGeom>
                      </pic:spPr>
                    </pic:pic>
                  </a:graphicData>
                </a:graphic>
                <wp14:sizeRelH relativeFrom="page">
                  <wp14:pctWidth>0</wp14:pctWidth>
                </wp14:sizeRelH>
                <wp14:sizeRelV relativeFrom="page">
                  <wp14:pctHeight>0</wp14:pctHeight>
                </wp14:sizeRelV>
              </wp:anchor>
            </w:drawing>
          </w:r>
          <w:r w:rsidR="001C4F5E" w:rsidRPr="00146B7E">
            <w:rPr>
              <w:rFonts w:cs="Times New Roman"/>
            </w:rPr>
            <w:t>Observational astronomy measurements can serve a very meaningful (and, we think, often overlooked) role in meeting the learning outcomes of the upper division physics laboratory curriculum.  In this immersion, participants will be introduced, primarily through hands-on exercises, t</w:t>
          </w:r>
          <w:r w:rsidR="001A3132" w:rsidRPr="00146B7E">
            <w:rPr>
              <w:rFonts w:cs="Times New Roman"/>
            </w:rPr>
            <w:t>o operation of small telescopes</w:t>
          </w:r>
          <w:r w:rsidR="007E16B7" w:rsidRPr="00146B7E">
            <w:rPr>
              <w:rFonts w:cs="Times New Roman"/>
            </w:rPr>
            <w:t xml:space="preserve"> (aperture 0.2-0.4 m)</w:t>
          </w:r>
          <w:r w:rsidR="001C4F5E" w:rsidRPr="00146B7E">
            <w:rPr>
              <w:rFonts w:cs="Times New Roman"/>
            </w:rPr>
            <w:t>, CCD detectors, standard astronomical filters, image calibration, image reduction and analysis software, other astronomical software tools, and suggested projects.  Following the introduction, participants will, in consultation with the mentor, execute and analyze either a differential photometry or an astrometry measurement.</w:t>
          </w:r>
          <w:r w:rsidR="007E16B7" w:rsidRPr="00146B7E">
            <w:rPr>
              <w:rFonts w:cs="Times New Roman"/>
            </w:rPr>
            <w:t xml:space="preserve">  Participants will acquire skills</w:t>
          </w:r>
          <w:r w:rsidR="00571BF5" w:rsidRPr="00146B7E">
            <w:rPr>
              <w:rFonts w:cs="Times New Roman"/>
            </w:rPr>
            <w:t xml:space="preserve"> </w:t>
          </w:r>
          <w:r w:rsidR="00571BF5" w:rsidRPr="00146B7E">
            <w:rPr>
              <w:rFonts w:cstheme="minorHAnsi"/>
            </w:rPr>
            <w:t>setting up, aligning and focusing small telescopes, planning and executing night sky observations, and using FITS file data reduction software tools</w:t>
          </w:r>
          <w:r w:rsidR="00571BF5" w:rsidRPr="00146B7E">
            <w:rPr>
              <w:rFonts w:cs="Times New Roman"/>
            </w:rPr>
            <w:t xml:space="preserve">.  The first day will be spent introducing participants to the telescopes and instruments </w:t>
          </w:r>
          <w:r w:rsidR="00E578B2" w:rsidRPr="00146B7E">
            <w:rPr>
              <w:rFonts w:cs="Times New Roman"/>
            </w:rPr>
            <w:t xml:space="preserve">used in observational astronomy </w:t>
          </w:r>
          <w:r w:rsidR="00571BF5" w:rsidRPr="00146B7E">
            <w:rPr>
              <w:rFonts w:cs="Times New Roman"/>
            </w:rPr>
            <w:t xml:space="preserve">as well as the process of planning observations.  Depending on the weather we will make observations the first and/or second night of the immersion.  The second and third days of the immersion will be spent reducing and analyzing our astronomical data.  (In the event of bad weather during the immersion, </w:t>
          </w:r>
          <w:r w:rsidR="00571BF5" w:rsidRPr="00146B7E">
            <w:rPr>
              <w:rFonts w:cs="Times New Roman"/>
            </w:rPr>
            <w:lastRenderedPageBreak/>
            <w:t>previously collected data will be available.)</w:t>
          </w:r>
          <w:r w:rsidR="00146B7E" w:rsidRPr="00146B7E">
            <w:rPr>
              <w:rFonts w:cs="Times New Roman"/>
            </w:rPr>
            <w:t xml:space="preserve">  Participants should bring a </w:t>
          </w:r>
          <w:r w:rsidR="00EB72F4" w:rsidRPr="00146B7E">
            <w:rPr>
              <w:rFonts w:cstheme="minorHAnsi"/>
            </w:rPr>
            <w:t>USB stick with several gigabytes of free space for data transfer</w:t>
          </w:r>
          <w:r w:rsidR="00146B7E" w:rsidRPr="00146B7E">
            <w:rPr>
              <w:rFonts w:cstheme="minorHAnsi"/>
            </w:rPr>
            <w:t xml:space="preserve">. </w:t>
          </w:r>
          <w:r w:rsidR="00EB72F4" w:rsidRPr="00146B7E">
            <w:rPr>
              <w:rFonts w:cstheme="minorHAnsi"/>
            </w:rPr>
            <w:t xml:space="preserve"> Closed toe shoes are required for observing as there are tripping hazards on the observing deck</w:t>
          </w:r>
          <w:r w:rsidR="00146B7E" w:rsidRPr="00146B7E">
            <w:rPr>
              <w:rFonts w:cstheme="minorHAnsi"/>
            </w:rPr>
            <w:t>.  The cost for the experimental setup varies broadly, but typical cost ranges for a small</w:t>
          </w:r>
          <w:r w:rsidR="00EB72F4" w:rsidRPr="00146B7E">
            <w:rPr>
              <w:rFonts w:cstheme="minorHAnsi"/>
            </w:rPr>
            <w:t xml:space="preserve"> telescope and mount or tripod </w:t>
          </w:r>
          <w:r w:rsidR="00146B7E" w:rsidRPr="00146B7E">
            <w:rPr>
              <w:rFonts w:cstheme="minorHAnsi"/>
            </w:rPr>
            <w:t xml:space="preserve">would be </w:t>
          </w:r>
          <w:r w:rsidR="00EB72F4" w:rsidRPr="00146B7E">
            <w:rPr>
              <w:rFonts w:cstheme="minorHAnsi"/>
            </w:rPr>
            <w:t>$2,</w:t>
          </w:r>
          <w:r w:rsidR="00CD10F2" w:rsidRPr="00146B7E">
            <w:rPr>
              <w:rFonts w:cstheme="minorHAnsi"/>
            </w:rPr>
            <w:t>000 - $</w:t>
          </w:r>
          <w:proofErr w:type="gramStart"/>
          <w:r w:rsidR="00CD10F2" w:rsidRPr="00146B7E">
            <w:rPr>
              <w:rFonts w:cstheme="minorHAnsi"/>
            </w:rPr>
            <w:t>2</w:t>
          </w:r>
          <w:r w:rsidR="00EB72F4" w:rsidRPr="00146B7E">
            <w:rPr>
              <w:rFonts w:cstheme="minorHAnsi"/>
            </w:rPr>
            <w:t>0,000</w:t>
          </w:r>
          <w:r w:rsidR="00146B7E" w:rsidRPr="00146B7E">
            <w:rPr>
              <w:rFonts w:cstheme="minorHAnsi"/>
            </w:rPr>
            <w:t xml:space="preserve"> </w:t>
          </w:r>
          <w:r w:rsidR="00EB72F4" w:rsidRPr="00146B7E">
            <w:rPr>
              <w:rFonts w:cstheme="minorHAnsi"/>
            </w:rPr>
            <w:t xml:space="preserve"> </w:t>
          </w:r>
          <w:r w:rsidR="00146B7E" w:rsidRPr="00146B7E">
            <w:rPr>
              <w:rFonts w:cstheme="minorHAnsi"/>
            </w:rPr>
            <w:t>and</w:t>
          </w:r>
          <w:proofErr w:type="gramEnd"/>
          <w:r w:rsidR="00C14298" w:rsidRPr="00146B7E">
            <w:rPr>
              <w:rFonts w:cstheme="minorHAnsi"/>
            </w:rPr>
            <w:t xml:space="preserve"> </w:t>
          </w:r>
          <w:r w:rsidR="00EB72F4" w:rsidRPr="00146B7E">
            <w:rPr>
              <w:rFonts w:cstheme="minorHAnsi"/>
            </w:rPr>
            <w:t>CCD</w:t>
          </w:r>
          <w:r w:rsidR="00C14298" w:rsidRPr="00146B7E">
            <w:rPr>
              <w:rFonts w:cstheme="minorHAnsi"/>
            </w:rPr>
            <w:t xml:space="preserve"> </w:t>
          </w:r>
          <w:r w:rsidR="00146B7E" w:rsidRPr="00146B7E">
            <w:rPr>
              <w:rFonts w:cstheme="minorHAnsi"/>
            </w:rPr>
            <w:t xml:space="preserve">detectors typically run </w:t>
          </w:r>
          <w:r w:rsidR="00C14298" w:rsidRPr="00146B7E">
            <w:rPr>
              <w:rFonts w:cstheme="minorHAnsi"/>
            </w:rPr>
            <w:t>$</w:t>
          </w:r>
          <w:r w:rsidR="00146B7E" w:rsidRPr="00146B7E">
            <w:rPr>
              <w:rFonts w:cstheme="minorHAnsi"/>
            </w:rPr>
            <w:t>2,000 - $20,000.</w:t>
          </w:r>
        </w:p>
        <w:p w14:paraId="02F3F723" w14:textId="480D216C" w:rsidR="00407F27" w:rsidRPr="00B03CCE" w:rsidRDefault="009C25E9" w:rsidP="007B3BA3">
          <w:pPr>
            <w:ind w:left="180"/>
            <w:rPr>
              <w:rFonts w:cstheme="minorHAnsi"/>
            </w:rPr>
          </w:pPr>
          <w:r>
            <w:rPr>
              <w:noProof/>
            </w:rPr>
            <w:drawing>
              <wp:anchor distT="0" distB="0" distL="114300" distR="114300" simplePos="0" relativeHeight="251661312" behindDoc="1" locked="0" layoutInCell="1" allowOverlap="1" wp14:anchorId="22A269F2" wp14:editId="42C8F9DD">
                <wp:simplePos x="0" y="0"/>
                <wp:positionH relativeFrom="column">
                  <wp:posOffset>4381500</wp:posOffset>
                </wp:positionH>
                <wp:positionV relativeFrom="paragraph">
                  <wp:posOffset>270510</wp:posOffset>
                </wp:positionV>
                <wp:extent cx="2126827" cy="3190240"/>
                <wp:effectExtent l="0" t="0" r="6985" b="0"/>
                <wp:wrapTight wrapText="bothSides">
                  <wp:wrapPolygon edited="0">
                    <wp:start x="0" y="0"/>
                    <wp:lineTo x="0" y="21411"/>
                    <wp:lineTo x="21477" y="21411"/>
                    <wp:lineTo x="21477" y="0"/>
                    <wp:lineTo x="0" y="0"/>
                  </wp:wrapPolygon>
                </wp:wrapTight>
                <wp:docPr id="3" name="Picture 3" descr="../../SchoolPictures/SchoolPic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Pictures/SchoolPic2019.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6827" cy="3190240"/>
                        </a:xfrm>
                        <a:prstGeom prst="rect">
                          <a:avLst/>
                        </a:prstGeom>
                        <a:noFill/>
                        <a:ln>
                          <a:noFill/>
                        </a:ln>
                      </pic:spPr>
                    </pic:pic>
                  </a:graphicData>
                </a:graphic>
              </wp:anchor>
            </w:drawing>
          </w:r>
        </w:p>
      </w:sdtContent>
    </w:sdt>
    <w:p w14:paraId="645C9C2E" w14:textId="26C0A881" w:rsidR="00407F27" w:rsidRDefault="00407F27"/>
    <w:sdt>
      <w:sdtPr>
        <w:id w:val="480587419"/>
        <w:showingPlcHdr/>
        <w:picture/>
      </w:sdtPr>
      <w:sdtEndPr/>
      <w:sdtContent>
        <w:p w14:paraId="4FE07FD5" w14:textId="77777777" w:rsidR="007B3BA3" w:rsidRDefault="009C25E9" w:rsidP="007B3BA3"/>
      </w:sdtContent>
    </w:sdt>
    <w:p w14:paraId="7294E72B" w14:textId="586B73D9" w:rsidR="00407F27" w:rsidRDefault="009C25E9" w:rsidP="007B3BA3">
      <w:r>
        <w:rPr>
          <w:noProof/>
        </w:rPr>
        <w:drawing>
          <wp:anchor distT="0" distB="0" distL="114300" distR="114300" simplePos="0" relativeHeight="251662336" behindDoc="1" locked="0" layoutInCell="1" allowOverlap="1" wp14:anchorId="439FC317" wp14:editId="7F78F909">
            <wp:simplePos x="0" y="0"/>
            <wp:positionH relativeFrom="column">
              <wp:posOffset>4381500</wp:posOffset>
            </wp:positionH>
            <wp:positionV relativeFrom="paragraph">
              <wp:posOffset>3270885</wp:posOffset>
            </wp:positionV>
            <wp:extent cx="1962785" cy="1310640"/>
            <wp:effectExtent l="0" t="0" r="0" b="3810"/>
            <wp:wrapTight wrapText="bothSides">
              <wp:wrapPolygon edited="0">
                <wp:start x="0" y="0"/>
                <wp:lineTo x="0" y="21349"/>
                <wp:lineTo x="21383" y="21349"/>
                <wp:lineTo x="213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785" cy="1310640"/>
                    </a:xfrm>
                    <a:prstGeom prst="rect">
                      <a:avLst/>
                    </a:prstGeom>
                    <a:noFill/>
                  </pic:spPr>
                </pic:pic>
              </a:graphicData>
            </a:graphic>
          </wp:anchor>
        </w:drawing>
      </w:r>
      <w:r w:rsidR="007B3BA3">
        <w:rPr>
          <w:noProof/>
        </w:rPr>
        <w:t xml:space="preserve"> </w:t>
      </w:r>
      <w:r w:rsidR="00652CC5" w:rsidRPr="00B03CCE">
        <w:rPr>
          <w:b/>
          <w:sz w:val="24"/>
        </w:rPr>
        <w:t xml:space="preserve">Mentors:   </w:t>
      </w:r>
      <w:sdt>
        <w:sdtPr>
          <w:rPr>
            <w:sz w:val="24"/>
          </w:rPr>
          <w:id w:val="-1028709224"/>
          <w:text/>
        </w:sdtPr>
        <w:sdtEndPr/>
        <w:sdtContent>
          <w:r w:rsidR="00AD15EC">
            <w:rPr>
              <w:sz w:val="24"/>
            </w:rPr>
            <w:t>Cassandra Fallscheer</w:t>
          </w:r>
        </w:sdtContent>
      </w:sdt>
    </w:p>
    <w:sdt>
      <w:sdtPr>
        <w:id w:val="452607917"/>
        <w:text w:multiLine="1"/>
      </w:sdtPr>
      <w:sdtContent>
        <w:p w14:paraId="55753FD3" w14:textId="56A9904A" w:rsidR="00407F27" w:rsidRDefault="009C25E9">
          <w:r w:rsidRPr="009C25E9">
            <w:t>Prof. Fallscheer is CWU’s observatory director and has been teaching students to perform and analyze astronomical measurements for over five years.  She has also mentored multiple undergraduate research projects focused on astronomical measurements.</w:t>
          </w:r>
          <w:r w:rsidRPr="009C25E9">
            <w:br/>
          </w:r>
          <w:r w:rsidRPr="009C25E9">
            <w:br/>
          </w:r>
          <w:r w:rsidRPr="009C25E9">
            <w:br/>
          </w:r>
          <w:r w:rsidRPr="009C25E9">
            <w:br/>
          </w:r>
          <w:r>
            <w:br/>
          </w:r>
          <w:r>
            <w:br/>
          </w:r>
          <w:r>
            <w:br/>
          </w:r>
          <w:r>
            <w:br/>
          </w:r>
          <w:r>
            <w:br/>
          </w:r>
          <w:r w:rsidRPr="009C25E9">
            <w:br/>
          </w:r>
          <w:r w:rsidRPr="009C25E9">
            <w:br/>
          </w:r>
          <w:r w:rsidRPr="009C25E9">
            <w:br/>
          </w:r>
          <w:r w:rsidRPr="009C25E9">
            <w:br/>
            <w:t xml:space="preserve">Prof Michael Braunstein will assist.  Prof. Braunstein has had primary responsibility for the CWU physics upper division electronics and advanced laboratory curriculum for more than twenty years and is an enthusiastic mentor of undergraduate research across a broad range of topics.  He has benefited from participation in a number of </w:t>
          </w:r>
          <w:proofErr w:type="spellStart"/>
          <w:r w:rsidRPr="009C25E9">
            <w:t>ALPhA</w:t>
          </w:r>
          <w:proofErr w:type="spellEnd"/>
          <w:r w:rsidRPr="009C25E9">
            <w:t xml:space="preserve"> Immersions, </w:t>
          </w:r>
          <w:proofErr w:type="spellStart"/>
          <w:r w:rsidRPr="009C25E9">
            <w:t>ALPhA</w:t>
          </w:r>
          <w:proofErr w:type="spellEnd"/>
          <w:r w:rsidRPr="009C25E9">
            <w:t xml:space="preserve"> initiatives, and other physics advanced lab workshops.</w:t>
          </w:r>
        </w:p>
      </w:sdtContent>
    </w:sdt>
    <w:p w14:paraId="0E1E6E60" w14:textId="3B0C0D6A" w:rsidR="00407F27" w:rsidRDefault="00407F27" w:rsidP="007D7641">
      <w:pPr>
        <w:ind w:left="5760" w:firstLine="720"/>
      </w:pPr>
      <w:bookmarkStart w:id="0" w:name="_GoBack"/>
      <w:bookmarkEnd w:id="0"/>
    </w:p>
    <w:sectPr w:rsidR="00407F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084A88"/>
    <w:multiLevelType w:val="hybridMultilevel"/>
    <w:tmpl w:val="2EA024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CCE"/>
    <w:rsid w:val="00081E93"/>
    <w:rsid w:val="00146B7E"/>
    <w:rsid w:val="001A3132"/>
    <w:rsid w:val="001C4F5E"/>
    <w:rsid w:val="00271699"/>
    <w:rsid w:val="00407F27"/>
    <w:rsid w:val="0042172B"/>
    <w:rsid w:val="00432163"/>
    <w:rsid w:val="00505721"/>
    <w:rsid w:val="00571BF5"/>
    <w:rsid w:val="00616AB1"/>
    <w:rsid w:val="00652CC5"/>
    <w:rsid w:val="006B58E6"/>
    <w:rsid w:val="006C4F94"/>
    <w:rsid w:val="007B3BA3"/>
    <w:rsid w:val="007C1552"/>
    <w:rsid w:val="007D7641"/>
    <w:rsid w:val="007E16B7"/>
    <w:rsid w:val="00852217"/>
    <w:rsid w:val="00897D61"/>
    <w:rsid w:val="008D4B75"/>
    <w:rsid w:val="009C25E9"/>
    <w:rsid w:val="009E42E7"/>
    <w:rsid w:val="00A0553D"/>
    <w:rsid w:val="00AB45E0"/>
    <w:rsid w:val="00AD15EC"/>
    <w:rsid w:val="00AD3439"/>
    <w:rsid w:val="00B03CCE"/>
    <w:rsid w:val="00BE24E4"/>
    <w:rsid w:val="00C14298"/>
    <w:rsid w:val="00C9667B"/>
    <w:rsid w:val="00CD10F2"/>
    <w:rsid w:val="00E32822"/>
    <w:rsid w:val="00E578B2"/>
    <w:rsid w:val="00E60255"/>
    <w:rsid w:val="00E82C3C"/>
    <w:rsid w:val="00EA1C88"/>
    <w:rsid w:val="00EB4593"/>
    <w:rsid w:val="00EB72F4"/>
    <w:rsid w:val="00F25AC0"/>
    <w:rsid w:val="00FC7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37E79"/>
  <w15:chartTrackingRefBased/>
  <w15:docId w15:val="{F8620C6D-5B20-4119-8735-50525949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5AC0"/>
    <w:rPr>
      <w:color w:val="808080"/>
    </w:rPr>
  </w:style>
  <w:style w:type="paragraph" w:styleId="NoSpacing">
    <w:name w:val="No Spacing"/>
    <w:uiPriority w:val="1"/>
    <w:qFormat/>
    <w:rsid w:val="00652CC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0B824E7AE34451BD2D9CE02A07CEF8"/>
        <w:category>
          <w:name w:val="General"/>
          <w:gallery w:val="placeholder"/>
        </w:category>
        <w:types>
          <w:type w:val="bbPlcHdr"/>
        </w:types>
        <w:behaviors>
          <w:behavior w:val="content"/>
        </w:behaviors>
        <w:guid w:val="{9A2B08F7-6C61-4EEC-BBA1-20A9B6091A95}"/>
      </w:docPartPr>
      <w:docPartBody>
        <w:p w:rsidR="007E0EEC" w:rsidRDefault="00365B59">
          <w:pPr>
            <w:pStyle w:val="ED0B824E7AE34451BD2D9CE02A07CEF8"/>
          </w:pPr>
          <w:r w:rsidRPr="00407F27">
            <w:rPr>
              <w:sz w:val="28"/>
            </w:rPr>
            <w:t>Immersion Site</w:t>
          </w:r>
          <w:r w:rsidRPr="00407F27">
            <w:rPr>
              <w:rStyle w:val="PlaceholderText"/>
              <w:sz w:val="28"/>
            </w:rPr>
            <w:t>Click or tap here to enter text.</w:t>
          </w:r>
        </w:p>
      </w:docPartBody>
    </w:docPart>
    <w:docPart>
      <w:docPartPr>
        <w:name w:val="4D7AC9F9AA954C9BB6E351DD73A1DB51"/>
        <w:category>
          <w:name w:val="General"/>
          <w:gallery w:val="placeholder"/>
        </w:category>
        <w:types>
          <w:type w:val="bbPlcHdr"/>
        </w:types>
        <w:behaviors>
          <w:behavior w:val="content"/>
        </w:behaviors>
        <w:guid w:val="{5BD7EF9E-BD9D-43A4-BE17-9B663F7F5A79}"/>
      </w:docPartPr>
      <w:docPartBody>
        <w:p w:rsidR="007E0EEC" w:rsidRDefault="00365B59">
          <w:pPr>
            <w:pStyle w:val="4D7AC9F9AA954C9BB6E351DD73A1DB51"/>
          </w:pPr>
          <w:r w:rsidRPr="00407F27">
            <w:rPr>
              <w:b/>
              <w:sz w:val="32"/>
            </w:rPr>
            <w:t>Immersion experiment:</w:t>
          </w:r>
          <w:r w:rsidRPr="00407F27">
            <w:rPr>
              <w:rStyle w:val="PlaceholderText"/>
              <w:b/>
              <w:sz w:val="32"/>
            </w:rPr>
            <w:t>Click or tap here to enter text.</w:t>
          </w:r>
        </w:p>
      </w:docPartBody>
    </w:docPart>
    <w:docPart>
      <w:docPartPr>
        <w:name w:val="3858F08AECD3402389E720E5C2248064"/>
        <w:category>
          <w:name w:val="General"/>
          <w:gallery w:val="placeholder"/>
        </w:category>
        <w:types>
          <w:type w:val="bbPlcHdr"/>
        </w:types>
        <w:behaviors>
          <w:behavior w:val="content"/>
        </w:behaviors>
        <w:guid w:val="{1EF57B17-8833-4FEC-BE42-B299C46E36D2}"/>
      </w:docPartPr>
      <w:docPartBody>
        <w:p w:rsidR="007E0EEC" w:rsidRDefault="00365B59">
          <w:pPr>
            <w:pStyle w:val="3858F08AECD3402389E720E5C2248064"/>
          </w:pPr>
          <w:r w:rsidRPr="00616AB1">
            <w:rPr>
              <w:rStyle w:val="PlaceholderText"/>
              <w:sz w:val="28"/>
            </w:rPr>
            <w:t>Click or tap to enter a date.</w:t>
          </w:r>
        </w:p>
      </w:docPartBody>
    </w:docPart>
    <w:docPart>
      <w:docPartPr>
        <w:name w:val="3280B52B229441E2A7933403C3E146F6"/>
        <w:category>
          <w:name w:val="General"/>
          <w:gallery w:val="placeholder"/>
        </w:category>
        <w:types>
          <w:type w:val="bbPlcHdr"/>
        </w:types>
        <w:behaviors>
          <w:behavior w:val="content"/>
        </w:behaviors>
        <w:guid w:val="{F8638D70-CAAF-4DFD-AE0E-487F48F80087}"/>
      </w:docPartPr>
      <w:docPartBody>
        <w:p w:rsidR="007E0EEC" w:rsidRDefault="00365B59">
          <w:pPr>
            <w:pStyle w:val="3280B52B229441E2A7933403C3E146F6"/>
          </w:pPr>
          <w:r w:rsidRPr="00616AB1">
            <w:rPr>
              <w:rStyle w:val="PlaceholderText"/>
              <w:sz w:val="28"/>
            </w:rPr>
            <w:t>Click or tap to enter a date.</w:t>
          </w:r>
        </w:p>
      </w:docPartBody>
    </w:docPart>
    <w:docPart>
      <w:docPartPr>
        <w:name w:val="263FD6D755534C8DA67EB6B4FCAF5611"/>
        <w:category>
          <w:name w:val="General"/>
          <w:gallery w:val="placeholder"/>
        </w:category>
        <w:types>
          <w:type w:val="bbPlcHdr"/>
        </w:types>
        <w:behaviors>
          <w:behavior w:val="content"/>
        </w:behaviors>
        <w:guid w:val="{EF6E4904-8F9B-46C5-85E7-9BA031C3C26C}"/>
      </w:docPartPr>
      <w:docPartBody>
        <w:p w:rsidR="007E0EEC" w:rsidRDefault="00365B59">
          <w:pPr>
            <w:pStyle w:val="263FD6D755534C8DA67EB6B4FCAF5611"/>
          </w:pPr>
          <w:r>
            <w:t>Number of Setups</w:t>
          </w:r>
          <w:r w:rsidRPr="00676EF8">
            <w:rPr>
              <w:rStyle w:val="PlaceholderText"/>
            </w:rPr>
            <w:t>Click or tap here to enter text.</w:t>
          </w:r>
        </w:p>
      </w:docPartBody>
    </w:docPart>
    <w:docPart>
      <w:docPartPr>
        <w:name w:val="B56F775C4DAC472185BA7B90C61E5096"/>
        <w:category>
          <w:name w:val="General"/>
          <w:gallery w:val="placeholder"/>
        </w:category>
        <w:types>
          <w:type w:val="bbPlcHdr"/>
        </w:types>
        <w:behaviors>
          <w:behavior w:val="content"/>
        </w:behaviors>
        <w:guid w:val="{A1C11724-3AB3-4687-944D-728EBA2E007D}"/>
      </w:docPartPr>
      <w:docPartBody>
        <w:p w:rsidR="007E0EEC" w:rsidRDefault="00365B59">
          <w:pPr>
            <w:pStyle w:val="B56F775C4DAC472185BA7B90C61E5096"/>
          </w:pPr>
          <w:r>
            <w:t>Maximum Number of Participants</w:t>
          </w:r>
          <w:r w:rsidRPr="00676EF8">
            <w:rPr>
              <w:rStyle w:val="PlaceholderText"/>
            </w:rPr>
            <w:t xml:space="preserve"> Click or tap here to enter text.</w:t>
          </w:r>
        </w:p>
      </w:docPartBody>
    </w:docPart>
    <w:docPart>
      <w:docPartPr>
        <w:name w:val="BFAA5934B05A4CF6A635A905114AF8C1"/>
        <w:category>
          <w:name w:val="General"/>
          <w:gallery w:val="placeholder"/>
        </w:category>
        <w:types>
          <w:type w:val="bbPlcHdr"/>
        </w:types>
        <w:behaviors>
          <w:behavior w:val="content"/>
        </w:behaviors>
        <w:guid w:val="{F265A187-C002-4768-9F4B-1DC62CF0B635}"/>
      </w:docPartPr>
      <w:docPartBody>
        <w:p w:rsidR="007E0EEC" w:rsidRDefault="00365B59">
          <w:pPr>
            <w:pStyle w:val="BFAA5934B05A4CF6A635A905114AF8C1"/>
          </w:pPr>
          <w:r>
            <w:t>Description</w:t>
          </w:r>
          <w:r w:rsidRPr="00676E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B59"/>
    <w:rsid w:val="002D6B07"/>
    <w:rsid w:val="00365B59"/>
    <w:rsid w:val="00744BB5"/>
    <w:rsid w:val="007E0EEC"/>
    <w:rsid w:val="00B40AF5"/>
    <w:rsid w:val="00C42C93"/>
    <w:rsid w:val="00F51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0AF5"/>
    <w:rPr>
      <w:color w:val="808080"/>
    </w:rPr>
  </w:style>
  <w:style w:type="paragraph" w:customStyle="1" w:styleId="ED0B824E7AE34451BD2D9CE02A07CEF8">
    <w:name w:val="ED0B824E7AE34451BD2D9CE02A07CEF8"/>
  </w:style>
  <w:style w:type="paragraph" w:customStyle="1" w:styleId="4D7AC9F9AA954C9BB6E351DD73A1DB51">
    <w:name w:val="4D7AC9F9AA954C9BB6E351DD73A1DB51"/>
  </w:style>
  <w:style w:type="paragraph" w:customStyle="1" w:styleId="3858F08AECD3402389E720E5C2248064">
    <w:name w:val="3858F08AECD3402389E720E5C2248064"/>
  </w:style>
  <w:style w:type="paragraph" w:customStyle="1" w:styleId="3280B52B229441E2A7933403C3E146F6">
    <w:name w:val="3280B52B229441E2A7933403C3E146F6"/>
  </w:style>
  <w:style w:type="paragraph" w:customStyle="1" w:styleId="263FD6D755534C8DA67EB6B4FCAF5611">
    <w:name w:val="263FD6D755534C8DA67EB6B4FCAF5611"/>
  </w:style>
  <w:style w:type="paragraph" w:customStyle="1" w:styleId="B56F775C4DAC472185BA7B90C61E5096">
    <w:name w:val="B56F775C4DAC472185BA7B90C61E5096"/>
  </w:style>
  <w:style w:type="paragraph" w:customStyle="1" w:styleId="BFAA5934B05A4CF6A635A905114AF8C1">
    <w:name w:val="BFAA5934B05A4CF6A635A905114AF8C1"/>
  </w:style>
  <w:style w:type="paragraph" w:customStyle="1" w:styleId="BD04C0C0B1C14941B02B734F18F0E0F7">
    <w:name w:val="BD04C0C0B1C14941B02B734F18F0E0F7"/>
  </w:style>
  <w:style w:type="paragraph" w:customStyle="1" w:styleId="5C5AB7FC58104F08BC14E0A1D0998FDB">
    <w:name w:val="5C5AB7FC58104F08BC14E0A1D0998FDB"/>
  </w:style>
  <w:style w:type="paragraph" w:customStyle="1" w:styleId="9D89AFE7EA144926AC091D4276508472">
    <w:name w:val="9D89AFE7EA144926AC091D4276508472"/>
    <w:rsid w:val="00B40A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Wisconsin River Falls</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Lowell McCann</dc:creator>
  <cp:keywords/>
  <dc:description/>
  <cp:lastModifiedBy>Michael Braunstein</cp:lastModifiedBy>
  <cp:revision>3</cp:revision>
  <dcterms:created xsi:type="dcterms:W3CDTF">2019-12-06T05:39:00Z</dcterms:created>
  <dcterms:modified xsi:type="dcterms:W3CDTF">2019-12-06T07:55:00Z</dcterms:modified>
</cp:coreProperties>
</file>